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2A7A9" w14:textId="77777777" w:rsidR="00461AB3" w:rsidRDefault="00E56AF7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中江县中医医院</w:t>
      </w:r>
    </w:p>
    <w:p w14:paraId="6336BD1C" w14:textId="77777777" w:rsidR="00461AB3" w:rsidRDefault="00E56AF7">
      <w:pPr>
        <w:jc w:val="center"/>
        <w:rPr>
          <w:rFonts w:asciiTheme="minorEastAsia" w:eastAsia="方正小标宋简体" w:hAnsiTheme="minorEastAsia" w:cstheme="minorEastAsia"/>
          <w:b/>
          <w:bCs/>
          <w:sz w:val="24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一般性耗材采购比选公告</w:t>
      </w:r>
    </w:p>
    <w:p w14:paraId="4601B649" w14:textId="77777777" w:rsidR="00461AB3" w:rsidRDefault="00461AB3"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 w14:paraId="4ABAE390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我院将采用竞争性谈判方式比选一家具有综合保障能力的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采配供应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商，签订供销合同。现公告如下：</w:t>
      </w:r>
    </w:p>
    <w:p w14:paraId="7EB8EB5E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 一、采购项目：</w:t>
      </w:r>
      <w:r>
        <w:rPr>
          <w:rFonts w:ascii="仿宋_GB2312" w:eastAsia="仿宋_GB2312" w:hAnsi="仿宋_GB2312" w:cs="仿宋_GB2312" w:hint="eastAsia"/>
          <w:sz w:val="30"/>
          <w:szCs w:val="30"/>
        </w:rPr>
        <w:t>一般医用耗材 (见附件)</w:t>
      </w:r>
    </w:p>
    <w:p w14:paraId="172A701C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二、竞争性比选原则</w:t>
      </w:r>
    </w:p>
    <w:p w14:paraId="521B987E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采取公开、公平、公正、择优的原则进行。符合条件均可报名，在规定时间内有3家及以上配送商报名后及可进入比选程序。</w:t>
      </w:r>
    </w:p>
    <w:p w14:paraId="07B60E11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三、供应商资格条件</w:t>
      </w:r>
    </w:p>
    <w:p w14:paraId="6E46520D" w14:textId="77777777" w:rsidR="00461AB3" w:rsidRDefault="00E56AF7">
      <w:pPr>
        <w:spacing w:line="480" w:lineRule="exact"/>
        <w:ind w:leftChars="284" w:left="59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1.具有独立承担民事责任能力的合法企业。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>2.具有良好的商业信誉和健全的财务会计制度。</w:t>
      </w:r>
    </w:p>
    <w:p w14:paraId="1AC6BF8D" w14:textId="77777777" w:rsidR="00461AB3" w:rsidRDefault="00E56AF7">
      <w:pPr>
        <w:spacing w:line="48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3.具有履行合同所必须的供应能力。</w:t>
      </w:r>
    </w:p>
    <w:p w14:paraId="55AF3D64" w14:textId="77777777" w:rsidR="00461AB3" w:rsidRDefault="00E56AF7">
      <w:pPr>
        <w:spacing w:line="480" w:lineRule="exact"/>
        <w:ind w:leftChars="284" w:left="59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4.具有依法缴纳税收和社会保障资金的良好记录。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>5.参加本次采购活动前三年内，在经营活动中无重大违法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违</w:t>
      </w:r>
      <w:proofErr w:type="gramEnd"/>
    </w:p>
    <w:p w14:paraId="3ED315DF" w14:textId="77777777" w:rsidR="00461AB3" w:rsidRDefault="00E56AF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记录。</w:t>
      </w:r>
    </w:p>
    <w:p w14:paraId="42FADF1B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6.法律、行政法规规定的其他条件。</w:t>
      </w:r>
    </w:p>
    <w:p w14:paraId="2D4DF982" w14:textId="77777777" w:rsidR="00461AB3" w:rsidRDefault="00E56AF7" w:rsidP="00CC4EF7">
      <w:pPr>
        <w:spacing w:line="480" w:lineRule="exact"/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四、供应商报名时需提交资料（注:所有资料需加盖公司鲜章，按序装订整齐）</w:t>
      </w:r>
    </w:p>
    <w:p w14:paraId="2369BCE1" w14:textId="77777777" w:rsidR="00461AB3" w:rsidRDefault="00E56AF7">
      <w:pPr>
        <w:spacing w:line="480" w:lineRule="exact"/>
        <w:ind w:leftChars="284" w:left="596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1.报名企业三年内无违法违纪记录的诚信承诺函。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>2.经销商资质复印件(营业执照、税务登记证、组织机构代</w:t>
      </w:r>
    </w:p>
    <w:p w14:paraId="2A7FD69C" w14:textId="77777777" w:rsidR="00461AB3" w:rsidRDefault="00E56AF7">
      <w:pPr>
        <w:spacing w:line="48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码证、经营许可证，已办理三证合一的，则只需提供有统一社会信用代码的营业执照)。 </w:t>
      </w:r>
    </w:p>
    <w:p w14:paraId="0558F478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3.生产企业相关资质复印件。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4.投标产品注册证/备案凭证(复印件)。</w:t>
      </w:r>
    </w:p>
    <w:p w14:paraId="40A7523F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5.生产厂家给供应商开具的代理授权书。</w:t>
      </w:r>
    </w:p>
    <w:p w14:paraId="6E0B0CA2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6.供应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商法定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代表人授权书。</w:t>
      </w:r>
    </w:p>
    <w:p w14:paraId="38F08336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7.供应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商法定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代表人和授权代表的身份证(复印件)。</w:t>
      </w:r>
    </w:p>
    <w:p w14:paraId="7DE678DE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lastRenderedPageBreak/>
        <w:t>五、响应文件要求</w:t>
      </w:r>
    </w:p>
    <w:p w14:paraId="0DB7DD14" w14:textId="77777777" w:rsidR="00461AB3" w:rsidRDefault="00E56AF7">
      <w:pPr>
        <w:spacing w:line="48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（一）响应文件的内容 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1.全套资格响应文件(同报名时资质文件)。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2.产品报价单。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3.产品资料。</w:t>
      </w:r>
    </w:p>
    <w:p w14:paraId="61A908A1" w14:textId="77777777" w:rsidR="00461AB3" w:rsidRDefault="00E56AF7">
      <w:pPr>
        <w:numPr>
          <w:ilvl w:val="0"/>
          <w:numId w:val="1"/>
        </w:num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售后服务承诺书、产品质量合格承诺书。</w:t>
      </w:r>
    </w:p>
    <w:p w14:paraId="2CBCE374" w14:textId="77777777" w:rsidR="00461AB3" w:rsidRDefault="00E56AF7">
      <w:pPr>
        <w:numPr>
          <w:ilvl w:val="0"/>
          <w:numId w:val="1"/>
        </w:num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供应商认为需要提供的其他文件和资料。</w:t>
      </w:r>
      <w:r>
        <w:rPr>
          <w:rFonts w:ascii="仿宋_GB2312" w:eastAsia="仿宋_GB2312" w:hAnsi="仿宋_GB2312" w:cs="仿宋_GB2312" w:hint="eastAsia"/>
          <w:sz w:val="30"/>
          <w:szCs w:val="30"/>
        </w:rPr>
        <w:br/>
        <w:t xml:space="preserve">   （二）响应文件须提供正本一份、副本两份，封面上注明公司及项目名称，加盖公司鲜章。</w:t>
      </w:r>
    </w:p>
    <w:p w14:paraId="656EA03F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（三）响应文件必须在谈判开始时间前送达谈判地点，逾期或不符合规定的文件恕不接授。</w:t>
      </w:r>
    </w:p>
    <w:p w14:paraId="6006792F" w14:textId="47BFEF9A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六、公开报名时间：2020年10月10日</w:t>
      </w:r>
      <w:r w:rsidR="00CC4EF7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-2020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年10月14日（上午9:00-下午17:30）</w:t>
      </w:r>
    </w:p>
    <w:p w14:paraId="7363FA48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七、报名地点：中江县中医医院设备科</w:t>
      </w:r>
    </w:p>
    <w:p w14:paraId="5D857FCF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八、联系人  兰凯 联系电话：  13550651325</w:t>
      </w:r>
    </w:p>
    <w:p w14:paraId="65851884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保证比选结果的准确可靠，中标耗材不得高于阳光采购平台上的挂网价或参考价，应满足医院临床科室使用要求，合同期间应满足临床急需使用时间，供应商不得影响医院日常工作开展。召开谈判应有3家及以上生产厂家或供销商提交比选资料，谈判时间提前一天电话通知，被授权人需携带身份证原件、报价电子表，规定时间迟到10分钟视为自动弃权。</w:t>
      </w:r>
    </w:p>
    <w:p w14:paraId="3E0A6482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</w:t>
      </w:r>
    </w:p>
    <w:p w14:paraId="2FBE9FED" w14:textId="77777777" w:rsidR="00461AB3" w:rsidRDefault="00461AB3">
      <w:pPr>
        <w:spacing w:line="480" w:lineRule="exact"/>
        <w:ind w:firstLineChars="2134" w:firstLine="6402"/>
        <w:rPr>
          <w:rFonts w:ascii="仿宋_GB2312" w:eastAsia="仿宋_GB2312" w:hAnsi="仿宋_GB2312" w:cs="仿宋_GB2312"/>
          <w:sz w:val="30"/>
          <w:szCs w:val="30"/>
        </w:rPr>
      </w:pPr>
    </w:p>
    <w:p w14:paraId="3F0A12A0" w14:textId="77777777" w:rsidR="00461AB3" w:rsidRDefault="00E56AF7">
      <w:pPr>
        <w:ind w:firstLineChars="1600" w:firstLine="48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中江县中医医院</w:t>
      </w:r>
    </w:p>
    <w:p w14:paraId="00796191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2020年10月10日</w:t>
      </w:r>
    </w:p>
    <w:p w14:paraId="4BA09832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6AFB898F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4ED91E9F" w14:textId="77777777" w:rsidR="00461AB3" w:rsidRDefault="00E56AF7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  耗材明细表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585"/>
        <w:gridCol w:w="3240"/>
        <w:gridCol w:w="2460"/>
        <w:gridCol w:w="1080"/>
      </w:tblGrid>
      <w:tr w:rsidR="00461AB3" w14:paraId="12B30F1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78945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序号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E00B5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商品全名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1F45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规格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C18FB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单位</w:t>
            </w:r>
          </w:p>
        </w:tc>
      </w:tr>
      <w:tr w:rsidR="00461AB3" w14:paraId="74FE81F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55997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0EDADC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2%戊二醛消毒液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3121E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EDAC7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45D376B7" w14:textId="77777777">
        <w:trPr>
          <w:trHeight w:val="9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CD8D4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B1592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3666CU 伤口敷料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B4D7E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10cm*10cm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CC548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429F002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7E22D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0AB20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3669CU3M伤口敷料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5D557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15cm*10cm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A3BD3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7A35875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D4FCA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EE815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3671CU 伤口敷料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E5CB0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10cm*25cm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AB1AF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5828129F" w14:textId="77777777">
        <w:trPr>
          <w:trHeight w:val="9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96BF5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37749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3M 1322蒸汽灭菌指示胶带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81058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BCB2E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卷</w:t>
            </w:r>
          </w:p>
        </w:tc>
      </w:tr>
      <w:tr w:rsidR="00461AB3" w14:paraId="0D19B9E1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5F3B5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749A2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3M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爱护佳免洗手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4A95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9250P 500ML（喷雾型）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4F4BB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0BABDAA5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FC97E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5C1E0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3M爱护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佳皮肤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清洗液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F8093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9230P 500ML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858E2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5CE88EC2" w14:textId="77777777">
        <w:trPr>
          <w:trHeight w:val="7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EFA94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3F0C7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84消毒液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CE507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500g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F14B7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1C95FA0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B99EC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0D7DF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9200免洗外科手消毒液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A5D9E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A61C3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279192E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0A6667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B4CCD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BD测试包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238BD5" w14:textId="77777777" w:rsidR="00461AB3" w:rsidRDefault="00461AB3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B82C8B" w14:textId="77777777" w:rsidR="00461AB3" w:rsidRDefault="00461AB3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</w:tr>
      <w:tr w:rsidR="00461AB3" w14:paraId="0FBA00E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BCBF6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07509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艾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灸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盒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ACAFD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两孔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E1A66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11FACEB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C19A5F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4C236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戊二醛浓度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指示卡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F6E7A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50条/瓶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22E01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14FE87E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D8CA1F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CEF55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绑扎胶布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A6913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26*500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1D2AC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筒</w:t>
            </w:r>
          </w:p>
        </w:tc>
      </w:tr>
      <w:tr w:rsidR="00461AB3" w14:paraId="407EE61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03B1906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</w:tcPr>
          <w:p w14:paraId="4DFE6CB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骨鼻凿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9D1D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20cm直形 直平刃 宽4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88E32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把</w:t>
            </w:r>
          </w:p>
        </w:tc>
      </w:tr>
      <w:tr w:rsidR="00461AB3" w14:paraId="49D70068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14:paraId="5F4E16E3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shd w:val="solid" w:color="FFFFFF" w:fill="auto"/>
          </w:tcPr>
          <w:p w14:paraId="51D0D91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鼻骨凿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24D39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20cm直形 直平刃 宽6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D552D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把</w:t>
            </w:r>
          </w:p>
        </w:tc>
      </w:tr>
      <w:tr w:rsidR="00461AB3" w14:paraId="0DCA882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375F8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57F43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鼻镜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41A53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检查 直 头长28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6C461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77F2831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D6DE5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1BBD9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不锈钢方盘（加厚）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442BF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30*40*4.8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5820E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44C985A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9C3FB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45C74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不锈钢弯盘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FA6FD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A179C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7E4FA71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18767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865C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创口贴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9EF6D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弹力型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70E00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盒</w:t>
            </w:r>
          </w:p>
        </w:tc>
      </w:tr>
      <w:tr w:rsidR="00461AB3" w14:paraId="5C0BCE3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CAE85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3F2AB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大便器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57812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120个/件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02B5F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53DB32BD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F3467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E2E9F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弹性绷带（自粘型）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36A56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7.5cm*4.5cm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74909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卷</w:t>
            </w:r>
          </w:p>
        </w:tc>
      </w:tr>
      <w:tr w:rsidR="00461AB3" w14:paraId="55934D9B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36669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0B425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弹性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柔棉宽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胶带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FDE5D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2733-75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6847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卷</w:t>
            </w:r>
          </w:p>
        </w:tc>
      </w:tr>
      <w:tr w:rsidR="00461AB3" w14:paraId="38818E4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151A43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9D45D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导电粘胶极板连线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8D509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扁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插头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5900D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7EDBA61B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3CC5F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834BB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碘酊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FD04D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AFD06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267E1951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80691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4BBCC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碘伏消毒液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95944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654E6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774F7DE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9E05F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582D1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电子血压计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C67E4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HEM-8611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E863F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台</w:t>
            </w:r>
          </w:p>
        </w:tc>
      </w:tr>
      <w:tr w:rsidR="00461AB3" w14:paraId="4CBAFC9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9CEC5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23AA1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耳穴探针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40D7B9" w14:textId="77777777" w:rsidR="00461AB3" w:rsidRDefault="00461AB3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A0A3D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67C5EEB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7A477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1462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翻身垫（R)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1AFE9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50*25*15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A4A11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28F788B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62BA4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90A4D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凡士林纱布块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1163D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10cm*10cm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2EFE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32C1E38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43D50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450488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凡士林纱布块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FA6A5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10*20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CE272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2D45D007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43A23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B3EE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非接触式红外体温计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CAE32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JXB-178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78684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把</w:t>
            </w:r>
          </w:p>
        </w:tc>
      </w:tr>
      <w:tr w:rsidR="00461AB3" w14:paraId="75891C2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4A5AA8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84CF2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浮标式*氧气吸入器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0ACE4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DY-CI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98307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32B9F233" w14:textId="77777777">
        <w:trPr>
          <w:trHeight w:val="72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0AD26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375E9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负压引流器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357DA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2280F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176B486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8D550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04113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腹壁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牵开器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142CE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梗式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 xml:space="preserve"> 三叶 双圆梗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0AE12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20F48DC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C4EDE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E7C55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肛瘘探针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8B195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18cm双头 球2/球3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58CE7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根</w:t>
            </w:r>
          </w:p>
        </w:tc>
      </w:tr>
      <w:tr w:rsidR="00461AB3" w14:paraId="6C66E76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F0FFF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9952D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供氧系统氧气吸入器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0B07D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DY-A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37F2B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00BBED2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C8A94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138FB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拐杖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7D47C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不锈钢双升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37978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付</w:t>
            </w:r>
          </w:p>
        </w:tc>
      </w:tr>
      <w:tr w:rsidR="00461AB3" w14:paraId="16CCD691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85E15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2276D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辊轴取皮刀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36BA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刀片16cm（1*10）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96EB4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盒</w:t>
            </w:r>
          </w:p>
        </w:tc>
      </w:tr>
      <w:tr w:rsidR="00461AB3" w14:paraId="280DB24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502F2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2DA0A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红外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额温枪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798E2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AET-R1D1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4E187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台</w:t>
            </w:r>
          </w:p>
        </w:tc>
      </w:tr>
      <w:tr w:rsidR="00461AB3" w14:paraId="5ABFFEB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07DED5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080E3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呼吸管路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6DA87" w14:textId="77777777" w:rsidR="00461AB3" w:rsidRDefault="00461AB3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CA58D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5109B98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9C541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525EA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黄凡士林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0703C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500g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2845C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147AE3DE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1F993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0464BD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检查手套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D7739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 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7AE39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双</w:t>
            </w:r>
          </w:p>
        </w:tc>
      </w:tr>
      <w:tr w:rsidR="00461AB3" w14:paraId="63C8206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984695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CA9A4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碱性多酶清洗剂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8C936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2.5L/桶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00479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2B0716B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9035D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6E167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金星消毒液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6127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46891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0AB2B7C7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9FE797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878D8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颈腕吊带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4E053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前臂吊带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2B8C4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条</w:t>
            </w:r>
          </w:p>
        </w:tc>
      </w:tr>
      <w:tr w:rsidR="00461AB3" w14:paraId="222635C8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40F13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71722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可控式吸痰管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348F4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DRE-S 14F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969FD4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2DF189FC" w14:textId="77777777">
        <w:trPr>
          <w:trHeight w:val="5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E9FAD8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490B5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可控式吸痰管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45888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DRE-S 12F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94C25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39387947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47495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D62CD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可调式拐杖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82BC2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铝合金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77DBC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副</w:t>
            </w:r>
          </w:p>
        </w:tc>
      </w:tr>
      <w:tr w:rsidR="00461AB3" w14:paraId="0820603B" w14:textId="77777777">
        <w:trPr>
          <w:trHeight w:val="5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9173E8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1860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可吸收结扎夹与可重复使用单发施夹钳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34303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12MM  10*2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2A5C3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594211D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187E6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B59CB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可吸收性缝线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490E6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VCP358H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B9CED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35838C0E" w14:textId="77777777">
        <w:trPr>
          <w:trHeight w:val="5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B3FE63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32F12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可吸收性外科缝线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5A798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F4FC6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1F9B838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A0B50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4C988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颅脑手术薄膜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83DFC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45cm*30cm P-C型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2D081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255CB9F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1124C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BD17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滤膜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4C927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5片/盒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9B496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78A701A8" w14:textId="77777777">
        <w:trPr>
          <w:trHeight w:val="8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57B4C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BF84B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密闭式静脉留置针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5370D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1DCF5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01570428" w14:textId="77777777">
        <w:trPr>
          <w:trHeight w:val="52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F782D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625E4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面罩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C76EC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F2CAB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2D6BD6C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471ED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75F8D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扭动助行器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D73471" w14:textId="77777777" w:rsidR="00461AB3" w:rsidRDefault="00461AB3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039B5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1224865F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1AD57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7C6C9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膨胀海绵止血鼻塞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5F547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N801A（8.0cm*2.5cm*1.5cm）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394BF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7F0AA82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43A81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58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94D32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普通脱脂纱布口罩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7438C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B244E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6F7768B3" w14:textId="77777777">
        <w:trPr>
          <w:trHeight w:val="10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6E12C7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73C4D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强效多酶清洗剂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5376B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FE726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2D83A567" w14:textId="77777777">
        <w:trPr>
          <w:trHeight w:val="6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F89D5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B8749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强效多酶清洗剂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5C720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2.5L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8E8B5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0CDD6B9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6D276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8C683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全弹腰围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87C84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19FBC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52A48678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757FC3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B311A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纱布绷带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B8841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8*600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B0331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卷</w:t>
            </w:r>
          </w:p>
        </w:tc>
      </w:tr>
      <w:tr w:rsidR="00461AB3" w14:paraId="0FFC922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C77B4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D0B91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丝绸布胶带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599BF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1538-1 2.5cm*9.1m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C05EA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卷</w:t>
            </w:r>
          </w:p>
        </w:tc>
      </w:tr>
      <w:tr w:rsidR="00461AB3" w14:paraId="55689CF6" w14:textId="77777777">
        <w:trPr>
          <w:trHeight w:val="6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8089D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934A72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丝线编织非吸收性缝线（慕丝线）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FCE61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1414A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5E3F6F9A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5A6AD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C1ECB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听诊器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A3C35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单用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89885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4BC875CA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A9618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0F582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透气胶带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B691E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无纺布1.25cm*910cm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08704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卷</w:t>
            </w:r>
          </w:p>
        </w:tc>
      </w:tr>
      <w:tr w:rsidR="00461AB3" w14:paraId="05FADAE3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5B94F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6F4FC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无菌保护套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54630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EA14200 14*200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67E64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516C58F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ABF1D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6866A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无菌手术刀片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36969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3CFAC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6262059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9CCA13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01216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戊二醛消毒液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6B58D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2.5kg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3C039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339AEAC1" w14:textId="77777777">
        <w:trPr>
          <w:trHeight w:val="11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57CDD2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3DDC1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雾化吸入器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3148E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C6AAF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073BED0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2CBA2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EEC51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小便器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0C939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男性精装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861E0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72D6B6B5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002B3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85928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心电导联线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53007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CEA01015C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458A4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0F05D593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2C33B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C7E38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新华牌多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效柔亮型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润滑防锈剂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7127F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2.5L/桶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16C16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7D6F3F8C" w14:textId="77777777">
        <w:trPr>
          <w:trHeight w:val="17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DF1D6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76D5D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新华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牌医疗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器械除锈剂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F5D38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2.5L/桶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BF92C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6452DCE4" w14:textId="77777777">
        <w:trPr>
          <w:trHeight w:val="19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E5DAD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09430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新华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牌医疗</w:t>
            </w:r>
            <w:proofErr w:type="gramEnd"/>
            <w:r>
              <w:rPr>
                <w:rFonts w:ascii="宋体" w:hAnsi="宋体" w:hint="eastAsia"/>
                <w:color w:val="000000"/>
                <w:sz w:val="22"/>
              </w:rPr>
              <w:t>器械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中性多酶清洗剂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5DEE2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2.5L/桶 6桶/箱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85993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2DF9EA0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F10CD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86712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血压计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B0490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台式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EE532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台</w:t>
            </w:r>
          </w:p>
        </w:tc>
      </w:tr>
      <w:tr w:rsidR="00461AB3" w14:paraId="3D16B2E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949C2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36B30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压力蒸汽灭菌包内化学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指示卡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7EAB8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250/盒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86EB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盒</w:t>
            </w:r>
          </w:p>
        </w:tc>
      </w:tr>
      <w:tr w:rsidR="00461AB3" w14:paraId="4109D3C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DB0C6F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078CC1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压力蒸汽爬行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3AC9C1" w14:textId="77777777" w:rsidR="00461AB3" w:rsidRDefault="00461AB3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5AAF7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4A9BA17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0E3C9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36D7F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压力蒸汽生物指示剂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076B7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ME-型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B31E3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4065F41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8E1883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80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4F41F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压缩空气雾化器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A27B8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403T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6A630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台</w:t>
            </w:r>
          </w:p>
        </w:tc>
      </w:tr>
      <w:tr w:rsidR="00461AB3" w14:paraId="55E3116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51C31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B60D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液体石蜡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380BF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2F628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60F7EF3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1EB59F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2A402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一次性使用PE检查手套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EBABC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中号M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2AB89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5B1FDF47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9FF428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6675B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一次性使用避光性能输液器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BE45B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0.7*25TELB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84864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51CBD41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C59B4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E3EA7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一次性使用避光延长管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A7674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I型 棕色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3296B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092C06E0" w14:textId="77777777">
        <w:trPr>
          <w:trHeight w:val="7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94AE1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9E71DC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一次性使用肠道冲洗袋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6EB72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746AA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6629D08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10651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01FEA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一次性使用刀头清洁片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93904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50*50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13E44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6AA0A561" w14:textId="77777777">
        <w:trPr>
          <w:trHeight w:val="5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32EA7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58F1D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一次性使用导电粘胶极板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431B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HW-SF 225*115成人单极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7C24E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731EF15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F576E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DFF8C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一次性使用导尿管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58ABB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硅橡胶4.7mm（F14)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C12E6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7E647C0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1DD6C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C6268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一次性使用丁腈检查手套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BFE6E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M号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09DC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22AE4C62" w14:textId="77777777">
        <w:trPr>
          <w:trHeight w:val="10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F6A04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6EF91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一次性使用防逆流引流袋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56BD9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B4730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只</w:t>
            </w:r>
          </w:p>
        </w:tc>
      </w:tr>
      <w:tr w:rsidR="00461AB3" w14:paraId="5DBC0832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B507D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FAC4C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一次性使用肛门镜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5CFCC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5A7EB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6143351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935E9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A0034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一次性使用高频手术电极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AA4E0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HWGDJ-I-25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81165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把</w:t>
            </w:r>
          </w:p>
        </w:tc>
      </w:tr>
      <w:tr w:rsidR="00461AB3" w14:paraId="511E0F21" w14:textId="77777777">
        <w:trPr>
          <w:trHeight w:val="11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5793C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CC575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一次性使用管型消化道吻合器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40551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31.5mm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0E1A9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07DAAA31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93758E8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5A6FA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一次性使用检查手套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7B574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丁腈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D01C4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只</w:t>
            </w:r>
          </w:p>
        </w:tc>
      </w:tr>
      <w:tr w:rsidR="00461AB3" w14:paraId="404BD7A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BFC2B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9DA0B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一次性使用静脉输液针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2AD20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C8896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1326C80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9C4A1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D2AE2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一次性使用麻醉气路过滤器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6F82D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Q-1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7FBD4F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只</w:t>
            </w:r>
          </w:p>
        </w:tc>
      </w:tr>
      <w:tr w:rsidR="00461AB3" w14:paraId="3FADDBC1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D561F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1CAA1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一次性使用棉纱垫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B4CD0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VI型 30cm*40cm*4层（5片装）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2B502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7471E55C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D445D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87406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一次性使用灭菌橡胶外科手套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BFD68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6.5# 7# 7.5#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963B6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副</w:t>
            </w:r>
          </w:p>
        </w:tc>
      </w:tr>
      <w:tr w:rsidR="00461AB3" w14:paraId="6D4957C8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78FFC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CF9F4D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一次性使用灭菌橡胶外科手套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33FEF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7.5#无粉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C8BEB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副</w:t>
            </w:r>
          </w:p>
        </w:tc>
      </w:tr>
      <w:tr w:rsidR="00461AB3" w14:paraId="586A21E1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B983A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FD4C9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一次性使用切割吻合器及切割组件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70981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KFQH-40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87BCF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6E8F330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A2AB1F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8BC42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一次性使用乳胶T型胆管引流管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F15B8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4FE19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40B690B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6A4879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F206E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一次性使用三通阀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002A2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5E10C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1DAD667E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6DB729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C89D3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一次性使用识别带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4533C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E14F5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条</w:t>
            </w:r>
          </w:p>
        </w:tc>
      </w:tr>
      <w:tr w:rsidR="00461AB3" w14:paraId="0560B06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41B7D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371C5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一次性使用手术包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47BA0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三件套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B9939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1FF5B1AA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95CF68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6A63F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一次性使用手术衣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28A138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常规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1B4A1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件</w:t>
            </w:r>
          </w:p>
        </w:tc>
      </w:tr>
      <w:tr w:rsidR="00461AB3" w14:paraId="4E4712CA" w14:textId="77777777">
        <w:trPr>
          <w:trHeight w:val="17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AD9CC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106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26445D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一次性使用套管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穿刺器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D8819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GYTR-II 套装A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EFEC3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52C9DB23" w14:textId="77777777">
        <w:trPr>
          <w:trHeight w:val="86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7A8AA6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9EBF4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一次性使用胃管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1E1DE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6D14F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05836C7D" w14:textId="77777777">
        <w:trPr>
          <w:trHeight w:val="8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E8A95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B5C12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一次性使用胃镜检查包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BFDEB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带松紧（订做）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D0F63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2F69A06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E5A13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66C8D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一次性使用无菌导尿管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32F43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CF7FE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236AFC7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3C263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93547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一次性使用无菌敷贴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1D1B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A型 6cm*7cm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C6104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1237A041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64FD9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61237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一次性使用无菌硅胶导尿管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9B042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FBC16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000ECB9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B0B9F8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F4B81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一次性使用无菌注射器 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带针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4647E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50ml 1.2*30ETWLB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D41600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0D9BC90F" w14:textId="77777777">
        <w:trPr>
          <w:trHeight w:val="5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A4EC8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12788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一次性使用吸引管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A745E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A型 300支/件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30E3B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1BFF6F0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7CEA1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2C48B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一次性使用消化道软组织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夹系统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EDA92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SX-C-135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8045B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把</w:t>
            </w:r>
          </w:p>
        </w:tc>
      </w:tr>
      <w:tr w:rsidR="00461AB3" w14:paraId="56D69A5A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1520D98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E05BB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一次性使用消化道软组织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夹系统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2B004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SX-HC-2300-90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B66F3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15C547B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EC601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2E18D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一次性使用心电电极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7B871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57mm*34mm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FB24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片</w:t>
            </w:r>
          </w:p>
        </w:tc>
      </w:tr>
      <w:tr w:rsidR="00461AB3" w14:paraId="04AD5446" w14:textId="77777777">
        <w:trPr>
          <w:trHeight w:val="112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5CC4E4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FA4C6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一次性使用胸腔式引流瓶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50C7C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1250ml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0D136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只</w:t>
            </w:r>
          </w:p>
        </w:tc>
      </w:tr>
      <w:tr w:rsidR="00461AB3" w14:paraId="581BC4C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86A15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E8BBB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一次性使用医用垫单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75E99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1500*800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8E3F3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602EF1E0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59993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574A9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一次性使用医用口罩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D54F8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58011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3244D39E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01F76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7C891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一次性使用医用帽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A37E4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C型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2F9A7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25A780BB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7723E6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A8FDA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一次性使用医用棉签（妇科）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18CED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15支*20袋*22包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C48ED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68736CAA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023E2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165AA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一次性使用医用三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通道旋阀</w:t>
            </w:r>
            <w:proofErr w:type="gramEnd"/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A1346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</w:t>
            </w: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通道旋阀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651F6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49A7E6C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1CAE5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583D3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一次性使用引流管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31D82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3F04C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支</w:t>
            </w:r>
          </w:p>
        </w:tc>
      </w:tr>
      <w:tr w:rsidR="00461AB3" w14:paraId="7CC0857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94CD32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34E6DB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一次性使用引流瓶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D3F5C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单瓶 1600ml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8977A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0A523E48" w14:textId="77777777">
        <w:trPr>
          <w:trHeight w:val="62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0CCA50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E4015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一次性使用直线切割型吻（缝）合器及组件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1453D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组件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E1B10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39BF867A" w14:textId="77777777">
        <w:trPr>
          <w:trHeight w:val="108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2BFB9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609D5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一次性使用直线切割型吻（缝）合器及组件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81BEC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100*3.8/100*4.4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F80581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7EFE102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96CB4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01AEF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一次性使用中心静脉导管包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A25F2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RJ-CVCQ2-7F-200双腔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29F73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只</w:t>
            </w:r>
          </w:p>
        </w:tc>
      </w:tr>
      <w:tr w:rsidR="00461AB3" w14:paraId="02A11FE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BFCA0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128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B6E24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一次性无菌中心静脉导管及附件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13DFB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单腔10-1261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7A371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37AF6828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5124D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FE98E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一次性医用棉垫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3DD0F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20*22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8703F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7382D17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3B891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06366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一次性医用中单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61F67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90*200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39266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条</w:t>
            </w:r>
          </w:p>
        </w:tc>
      </w:tr>
      <w:tr w:rsidR="00461AB3" w14:paraId="49565D4E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ABE90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18718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医用白凡士林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C9730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94FE6C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7D5B5CFB" w14:textId="77777777">
        <w:trPr>
          <w:trHeight w:val="56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46457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FE3AEA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医用超声耦合剂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B1623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TM-100型 250g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11AE5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08BAE921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0B0DBC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1AA53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医用缝合针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40E02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CE3583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56BEEB63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8E599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1102EC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医用高分子夹板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DF6D3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100MM*400MM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6DF0E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袋</w:t>
            </w:r>
          </w:p>
        </w:tc>
      </w:tr>
      <w:tr w:rsidR="00461AB3" w14:paraId="25E4FA9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59144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56B9D1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医用高分子夹板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7574B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100mm*750mm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0B346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袋</w:t>
            </w:r>
          </w:p>
        </w:tc>
      </w:tr>
      <w:tr w:rsidR="00461AB3" w14:paraId="79B53CF6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6DBFFB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6AD8B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医用胶布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089C1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26cm*500cm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587CB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桶</w:t>
            </w:r>
          </w:p>
        </w:tc>
      </w:tr>
      <w:tr w:rsidR="00461AB3" w14:paraId="61DD36C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F0AA52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C2D67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医用酒精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AB7D4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75% 500ml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F2275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瓶</w:t>
            </w:r>
          </w:p>
        </w:tc>
      </w:tr>
      <w:tr w:rsidR="00461AB3" w14:paraId="5808B38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8B9D9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29FBF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医用聚丙烯修补网（塞）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B3A5C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4.cm*10cm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EB402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119380E3" w14:textId="77777777">
        <w:trPr>
          <w:trHeight w:val="8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DBB44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9F11A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医用聚丙烯修补网（塞）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743C8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6cm*11cm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430E9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5FEE7C88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2C4499F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494BB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医用聚丙烯修补网（塞）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EA044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4.5cm*3.5cm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B38B2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套</w:t>
            </w:r>
          </w:p>
        </w:tc>
      </w:tr>
      <w:tr w:rsidR="00461AB3" w14:paraId="71646BC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2C690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C68A3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医用棉垫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B205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20*30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831FB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708D7C6D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88537E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F7CF4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医用棉签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D7D41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40*40（1*35）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EFAB5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袋</w:t>
            </w:r>
          </w:p>
        </w:tc>
      </w:tr>
      <w:tr w:rsidR="00461AB3" w14:paraId="185F7687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EB4E8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31088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医用纱布垫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2121C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30cm*40cm*2P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187C2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1E6FD7A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52DFD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3627AA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医用纱布垫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4070A1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30cm*40cm*4P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1AF68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1BC2C217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3B025BD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A48CDD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医用纱布垫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BCE5E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II-B-N型20cm*22cm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CBE2A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12668ACF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9CA04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BDBF47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医用纱布敷料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5FC77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A1型 6*8*8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73A3F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3A9FF233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E7EAB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2414D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医用纱布敷料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407C5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B1型80*800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EDCB6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7E107B8B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51B691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9AFEA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医用纱布块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027429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I型 8*10*8 纸质包装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31E44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66675268" w14:textId="77777777">
        <w:trPr>
          <w:trHeight w:val="7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6091C9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C5A375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医用手术薄膜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1CBEB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45cm*30cm B-P型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CDF61B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</w:t>
            </w:r>
          </w:p>
        </w:tc>
      </w:tr>
      <w:tr w:rsidR="00461AB3" w14:paraId="4E49B1C9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D15AF7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9B80E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医用输液贴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AC3F0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70*35 100片/盒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0FBFDF0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份</w:t>
            </w:r>
          </w:p>
        </w:tc>
      </w:tr>
      <w:tr w:rsidR="00461AB3" w14:paraId="0651FBAC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C363E70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06476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医用脱脂纱布叠片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EDDF8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80mm*100mm*8层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A454B2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块</w:t>
            </w:r>
          </w:p>
        </w:tc>
      </w:tr>
      <w:tr w:rsidR="00461AB3" w14:paraId="5CA26AB2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30A22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C922C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医用外科口罩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492FF9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平面形 系带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C2361A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6C4CB5D6" w14:textId="77777777">
        <w:trPr>
          <w:trHeight w:val="84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E4140A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E1BA9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医用外科口罩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C12A53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平面型挂耳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816D58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2"/>
              </w:rPr>
              <w:t>个</w:t>
            </w:r>
            <w:proofErr w:type="gramEnd"/>
          </w:p>
        </w:tc>
      </w:tr>
      <w:tr w:rsidR="00461AB3" w14:paraId="750714F3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E8D005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8144A1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医用真丝编织线（线束）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32B524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各型号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5C326C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</w:t>
            </w:r>
          </w:p>
        </w:tc>
      </w:tr>
      <w:tr w:rsidR="00461AB3" w14:paraId="57DD2134" w14:textId="77777777">
        <w:trPr>
          <w:trHeight w:val="40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BBA591" w14:textId="77777777" w:rsidR="00461AB3" w:rsidRDefault="00E56AF7">
            <w:pPr>
              <w:jc w:val="righ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CB65BE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医用止血带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0B2176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5*7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C0F73DF" w14:textId="77777777" w:rsidR="00461AB3" w:rsidRDefault="00E56AF7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根</w:t>
            </w:r>
          </w:p>
        </w:tc>
      </w:tr>
    </w:tbl>
    <w:p w14:paraId="594FB702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622CAFE0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676410A5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04DF75D8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0BB8822A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40663C8E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2D2DEF60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5644FCE8" w14:textId="77777777" w:rsidR="00461AB3" w:rsidRDefault="00461AB3">
      <w:pPr>
        <w:spacing w:line="480" w:lineRule="exact"/>
        <w:ind w:firstLine="493"/>
        <w:rPr>
          <w:rFonts w:ascii="仿宋_GB2312" w:eastAsia="仿宋_GB2312" w:hAnsi="仿宋_GB2312" w:cs="仿宋_GB2312"/>
          <w:sz w:val="30"/>
          <w:szCs w:val="30"/>
        </w:rPr>
      </w:pPr>
    </w:p>
    <w:p w14:paraId="2FA7319D" w14:textId="77777777" w:rsidR="00461AB3" w:rsidRDefault="00461AB3"/>
    <w:p w14:paraId="3C272C00" w14:textId="77777777" w:rsidR="00461AB3" w:rsidRDefault="00461AB3"/>
    <w:p w14:paraId="45CFDF48" w14:textId="77777777" w:rsidR="00461AB3" w:rsidRDefault="00461AB3"/>
    <w:p w14:paraId="52B59A7B" w14:textId="77777777" w:rsidR="00461AB3" w:rsidRDefault="00461AB3"/>
    <w:p w14:paraId="1BF44BE9" w14:textId="77777777" w:rsidR="00461AB3" w:rsidRDefault="00461AB3"/>
    <w:p w14:paraId="0610DA5A" w14:textId="77777777" w:rsidR="00461AB3" w:rsidRDefault="00461AB3"/>
    <w:p w14:paraId="4F9564B8" w14:textId="77777777" w:rsidR="00461AB3" w:rsidRDefault="00461AB3"/>
    <w:p w14:paraId="3145BF43" w14:textId="77777777" w:rsidR="00461AB3" w:rsidRDefault="00461AB3"/>
    <w:p w14:paraId="5BC72DB4" w14:textId="77777777" w:rsidR="00461AB3" w:rsidRDefault="00461AB3"/>
    <w:p w14:paraId="03312D5C" w14:textId="77777777" w:rsidR="00461AB3" w:rsidRDefault="00461AB3"/>
    <w:p w14:paraId="10A5C32B" w14:textId="77777777" w:rsidR="00461AB3" w:rsidRDefault="00461AB3"/>
    <w:p w14:paraId="423D0A8F" w14:textId="77777777" w:rsidR="00461AB3" w:rsidRDefault="00461AB3"/>
    <w:p w14:paraId="3ACAFACC" w14:textId="77777777" w:rsidR="00461AB3" w:rsidRDefault="00461AB3"/>
    <w:p w14:paraId="18043EB3" w14:textId="77777777" w:rsidR="00461AB3" w:rsidRDefault="00461AB3"/>
    <w:p w14:paraId="75E623A7" w14:textId="77777777" w:rsidR="00461AB3" w:rsidRDefault="00461AB3"/>
    <w:p w14:paraId="18F2BA93" w14:textId="77777777" w:rsidR="00461AB3" w:rsidRDefault="00461AB3"/>
    <w:p w14:paraId="32EC6B73" w14:textId="77777777" w:rsidR="00461AB3" w:rsidRDefault="00461AB3"/>
    <w:p w14:paraId="32E2F0A5" w14:textId="77777777" w:rsidR="00461AB3" w:rsidRDefault="00461AB3"/>
    <w:p w14:paraId="4736C9ED" w14:textId="77777777" w:rsidR="00461AB3" w:rsidRDefault="00461AB3"/>
    <w:p w14:paraId="1BED56BA" w14:textId="77777777" w:rsidR="00461AB3" w:rsidRDefault="00461AB3"/>
    <w:p w14:paraId="7B24D7F0" w14:textId="77777777" w:rsidR="00461AB3" w:rsidRDefault="00461AB3"/>
    <w:p w14:paraId="4F7CFF22" w14:textId="77777777" w:rsidR="00461AB3" w:rsidRDefault="00461AB3"/>
    <w:p w14:paraId="09549964" w14:textId="77777777" w:rsidR="00461AB3" w:rsidRDefault="00461AB3"/>
    <w:p w14:paraId="0D8D433C" w14:textId="77777777" w:rsidR="00461AB3" w:rsidRDefault="00461AB3"/>
    <w:p w14:paraId="7F590738" w14:textId="77777777" w:rsidR="00461AB3" w:rsidRDefault="00461AB3"/>
    <w:p w14:paraId="1576F8EA" w14:textId="77777777" w:rsidR="00461AB3" w:rsidRDefault="00461AB3"/>
    <w:p w14:paraId="1037EF5E" w14:textId="77777777" w:rsidR="00461AB3" w:rsidRDefault="00461AB3"/>
    <w:p w14:paraId="4CE6B221" w14:textId="77777777" w:rsidR="00461AB3" w:rsidRDefault="00461AB3"/>
    <w:p w14:paraId="494C72AE" w14:textId="77777777" w:rsidR="00461AB3" w:rsidRDefault="00461AB3"/>
    <w:p w14:paraId="14D85D1F" w14:textId="77777777" w:rsidR="00461AB3" w:rsidRDefault="00461AB3"/>
    <w:p w14:paraId="4B7934EB" w14:textId="77777777" w:rsidR="00461AB3" w:rsidRDefault="00461AB3"/>
    <w:p w14:paraId="03F0003B" w14:textId="77777777" w:rsidR="00461AB3" w:rsidRDefault="00E56AF7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供应商廉洁承诺书</w:t>
      </w:r>
    </w:p>
    <w:p w14:paraId="29457748" w14:textId="77777777" w:rsidR="00461AB3" w:rsidRDefault="00461AB3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14:paraId="68FDC033" w14:textId="77777777" w:rsidR="00461AB3" w:rsidRDefault="00E56AF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本单位参与中江县中医医院集体接待比选采购医疗耗材项目，现郑重承诺： </w:t>
      </w:r>
    </w:p>
    <w:p w14:paraId="69C34376" w14:textId="77777777" w:rsidR="00461AB3" w:rsidRDefault="00E56AF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一、不以任何方式向本项目政府采购当事人及其他有关人员（采购项目负责人员、采购项目经办人员、中介人员、审批人员、监管人员、行业主管人员以及评审专家等）行贿。 </w:t>
      </w:r>
    </w:p>
    <w:p w14:paraId="02FFE508" w14:textId="77777777" w:rsidR="00461AB3" w:rsidRDefault="00E56AF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二、不以任何方式托人打招呼、求关照，搞利益结盟，腐蚀党和国家机关工作人员。 </w:t>
      </w:r>
    </w:p>
    <w:p w14:paraId="2E020B3F" w14:textId="77777777" w:rsidR="00461AB3" w:rsidRDefault="00E56AF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以上承诺如有违反，请严肃处理，欢迎监督举报！ </w:t>
      </w:r>
    </w:p>
    <w:p w14:paraId="1F76313B" w14:textId="77777777" w:rsidR="00461AB3" w:rsidRDefault="00E56AF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14:paraId="144B578A" w14:textId="77777777" w:rsidR="00461AB3" w:rsidRDefault="00E56AF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询价供应商名称（盖章）：        </w:t>
      </w:r>
    </w:p>
    <w:p w14:paraId="2969F7F7" w14:textId="77777777" w:rsidR="00461AB3" w:rsidRDefault="00E56AF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法定代表人或授权代表（签字或盖章）：</w:t>
      </w:r>
    </w:p>
    <w:p w14:paraId="615A865C" w14:textId="77777777" w:rsidR="00461AB3" w:rsidRDefault="00E56AF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   年    月    日</w:t>
      </w:r>
    </w:p>
    <w:p w14:paraId="68E16A23" w14:textId="77777777" w:rsidR="00461AB3" w:rsidRDefault="00461AB3">
      <w:pPr>
        <w:rPr>
          <w:rFonts w:ascii="宋体" w:eastAsia="宋体" w:hAnsi="宋体" w:cs="宋体"/>
          <w:b/>
          <w:bCs/>
          <w:sz w:val="32"/>
          <w:szCs w:val="32"/>
        </w:rPr>
      </w:pPr>
    </w:p>
    <w:p w14:paraId="2AB19E14" w14:textId="77777777" w:rsidR="00461AB3" w:rsidRDefault="00461AB3">
      <w:pPr>
        <w:rPr>
          <w:rFonts w:asciiTheme="minorEastAsia" w:hAnsiTheme="minorEastAsia" w:cstheme="minorEastAsia"/>
          <w:sz w:val="24"/>
        </w:rPr>
      </w:pPr>
    </w:p>
    <w:p w14:paraId="7B0A252D" w14:textId="77777777" w:rsidR="00461AB3" w:rsidRDefault="00461AB3">
      <w:pPr>
        <w:rPr>
          <w:rFonts w:asciiTheme="minorEastAsia" w:hAnsiTheme="minorEastAsia" w:cstheme="minorEastAsia"/>
          <w:sz w:val="24"/>
        </w:rPr>
      </w:pPr>
    </w:p>
    <w:p w14:paraId="4F412D3A" w14:textId="77777777" w:rsidR="00461AB3" w:rsidRDefault="00461AB3"/>
    <w:sectPr w:rsidR="0046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F5CD4" w14:textId="77777777" w:rsidR="0036317A" w:rsidRDefault="0036317A" w:rsidP="001D27E7">
      <w:r>
        <w:separator/>
      </w:r>
    </w:p>
  </w:endnote>
  <w:endnote w:type="continuationSeparator" w:id="0">
    <w:p w14:paraId="4C14FFBE" w14:textId="77777777" w:rsidR="0036317A" w:rsidRDefault="0036317A" w:rsidP="001D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F0424" w14:textId="77777777" w:rsidR="0036317A" w:rsidRDefault="0036317A" w:rsidP="001D27E7">
      <w:r>
        <w:separator/>
      </w:r>
    </w:p>
  </w:footnote>
  <w:footnote w:type="continuationSeparator" w:id="0">
    <w:p w14:paraId="7D67993B" w14:textId="77777777" w:rsidR="0036317A" w:rsidRDefault="0036317A" w:rsidP="001D2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6CE1"/>
    <w:multiLevelType w:val="singleLevel"/>
    <w:tmpl w:val="33B66CE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0803"/>
    <w:rsid w:val="00172A27"/>
    <w:rsid w:val="001D27E7"/>
    <w:rsid w:val="0036317A"/>
    <w:rsid w:val="00461AB3"/>
    <w:rsid w:val="00CC4EF7"/>
    <w:rsid w:val="00E56AF7"/>
    <w:rsid w:val="159D10BE"/>
    <w:rsid w:val="30052D9F"/>
    <w:rsid w:val="321B4622"/>
    <w:rsid w:val="422609CF"/>
    <w:rsid w:val="44D932C0"/>
    <w:rsid w:val="53C079D3"/>
    <w:rsid w:val="564E15A9"/>
    <w:rsid w:val="59E76F7E"/>
    <w:rsid w:val="6376177D"/>
    <w:rsid w:val="695B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F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27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D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27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D27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D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D27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个人用户</cp:lastModifiedBy>
  <cp:revision>5</cp:revision>
  <dcterms:created xsi:type="dcterms:W3CDTF">2020-10-10T02:15:00Z</dcterms:created>
  <dcterms:modified xsi:type="dcterms:W3CDTF">2020-10-12T01:21:00Z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